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1" w:rsidRPr="00001FA4" w:rsidRDefault="00AB5EFA" w:rsidP="0008201E">
      <w:pPr>
        <w:spacing w:after="0" w:line="240" w:lineRule="auto"/>
        <w:jc w:val="center"/>
        <w:rPr>
          <w:b/>
          <w:sz w:val="24"/>
          <w:szCs w:val="24"/>
        </w:rPr>
      </w:pPr>
      <w:r>
        <w:rPr>
          <w:b/>
          <w:sz w:val="24"/>
          <w:szCs w:val="24"/>
        </w:rPr>
        <w:t xml:space="preserve">Forensics </w:t>
      </w:r>
      <w:r w:rsidR="00A45391" w:rsidRPr="00001FA4">
        <w:rPr>
          <w:b/>
          <w:sz w:val="24"/>
          <w:szCs w:val="24"/>
        </w:rPr>
        <w:t>Course Syllabus</w:t>
      </w:r>
    </w:p>
    <w:p w:rsidR="0008201E" w:rsidRPr="00001FA4" w:rsidRDefault="00A45391" w:rsidP="0008201E">
      <w:pPr>
        <w:spacing w:after="0" w:line="240" w:lineRule="auto"/>
        <w:jc w:val="center"/>
        <w:rPr>
          <w:b/>
          <w:sz w:val="24"/>
          <w:szCs w:val="24"/>
        </w:rPr>
      </w:pPr>
      <w:r w:rsidRPr="00001FA4">
        <w:rPr>
          <w:b/>
          <w:sz w:val="24"/>
          <w:szCs w:val="24"/>
        </w:rPr>
        <w:t xml:space="preserve">Ms. Ryan </w:t>
      </w:r>
    </w:p>
    <w:p w:rsidR="00231CE4" w:rsidRPr="00001FA4" w:rsidRDefault="00337727" w:rsidP="0008201E">
      <w:pPr>
        <w:spacing w:after="0" w:line="240" w:lineRule="auto"/>
        <w:jc w:val="center"/>
        <w:rPr>
          <w:b/>
          <w:sz w:val="24"/>
          <w:szCs w:val="24"/>
        </w:rPr>
      </w:pPr>
      <w:r w:rsidRPr="00001FA4">
        <w:rPr>
          <w:b/>
          <w:sz w:val="24"/>
          <w:szCs w:val="24"/>
        </w:rPr>
        <w:t>Room 470</w:t>
      </w:r>
    </w:p>
    <w:p w:rsidR="00353312" w:rsidRDefault="00353312" w:rsidP="00564948">
      <w:pPr>
        <w:spacing w:after="0" w:line="240" w:lineRule="auto"/>
        <w:jc w:val="center"/>
        <w:rPr>
          <w:b/>
          <w:sz w:val="24"/>
          <w:szCs w:val="24"/>
        </w:rPr>
      </w:pPr>
      <w:r>
        <w:rPr>
          <w:b/>
          <w:sz w:val="24"/>
          <w:szCs w:val="24"/>
        </w:rPr>
        <w:t>Phone: 814-874-6200, ext. 3428</w:t>
      </w:r>
    </w:p>
    <w:p w:rsidR="00A45391" w:rsidRPr="00001FA4" w:rsidRDefault="00A45391" w:rsidP="00564948">
      <w:pPr>
        <w:spacing w:after="0" w:line="240" w:lineRule="auto"/>
        <w:jc w:val="center"/>
        <w:rPr>
          <w:rStyle w:val="Hyperlink"/>
          <w:b/>
          <w:color w:val="auto"/>
          <w:sz w:val="24"/>
          <w:szCs w:val="24"/>
          <w:u w:val="none"/>
        </w:rPr>
      </w:pPr>
      <w:r w:rsidRPr="00001FA4">
        <w:rPr>
          <w:b/>
          <w:sz w:val="24"/>
          <w:szCs w:val="24"/>
        </w:rPr>
        <w:t xml:space="preserve">Email: </w:t>
      </w:r>
      <w:hyperlink r:id="rId6" w:history="1">
        <w:r w:rsidRPr="00001FA4">
          <w:rPr>
            <w:rStyle w:val="Hyperlink"/>
            <w:b/>
            <w:color w:val="auto"/>
            <w:sz w:val="24"/>
            <w:szCs w:val="24"/>
            <w:u w:val="none"/>
          </w:rPr>
          <w:t>kathleenryan@eriesd.org</w:t>
        </w:r>
      </w:hyperlink>
    </w:p>
    <w:p w:rsidR="00337727" w:rsidRPr="00001FA4" w:rsidRDefault="00337727" w:rsidP="00564948">
      <w:pPr>
        <w:spacing w:after="0" w:line="240" w:lineRule="auto"/>
        <w:jc w:val="center"/>
        <w:rPr>
          <w:rStyle w:val="Hyperlink"/>
          <w:b/>
          <w:color w:val="auto"/>
          <w:sz w:val="24"/>
          <w:szCs w:val="24"/>
          <w:u w:val="none"/>
        </w:rPr>
      </w:pPr>
      <w:r w:rsidRPr="00001FA4">
        <w:rPr>
          <w:rStyle w:val="Hyperlink"/>
          <w:b/>
          <w:color w:val="auto"/>
          <w:sz w:val="24"/>
          <w:szCs w:val="24"/>
          <w:u w:val="none"/>
        </w:rPr>
        <w:t>Extra Help Tuesdays 3:30-4:00, or by appointment</w:t>
      </w:r>
    </w:p>
    <w:p w:rsidR="00564948" w:rsidRPr="00001FA4" w:rsidRDefault="00564948" w:rsidP="00564948">
      <w:pPr>
        <w:spacing w:after="0" w:line="240" w:lineRule="auto"/>
        <w:rPr>
          <w:b/>
          <w:sz w:val="24"/>
          <w:szCs w:val="24"/>
        </w:rPr>
      </w:pPr>
    </w:p>
    <w:p w:rsidR="00564948" w:rsidRPr="00001FA4" w:rsidRDefault="00A45391" w:rsidP="00564948">
      <w:pPr>
        <w:spacing w:after="0" w:line="240" w:lineRule="auto"/>
        <w:rPr>
          <w:sz w:val="24"/>
          <w:szCs w:val="24"/>
        </w:rPr>
      </w:pPr>
      <w:r w:rsidRPr="00001FA4">
        <w:rPr>
          <w:b/>
          <w:sz w:val="24"/>
          <w:szCs w:val="24"/>
        </w:rPr>
        <w:t>Course Description</w:t>
      </w:r>
      <w:r w:rsidR="00564948" w:rsidRPr="00001FA4">
        <w:rPr>
          <w:b/>
          <w:sz w:val="24"/>
          <w:szCs w:val="24"/>
        </w:rPr>
        <w:t>:</w:t>
      </w:r>
      <w:r w:rsidR="007D0B3F" w:rsidRPr="00001FA4">
        <w:rPr>
          <w:sz w:val="24"/>
          <w:szCs w:val="24"/>
        </w:rPr>
        <w:t xml:space="preserve"> </w:t>
      </w:r>
      <w:r w:rsidR="006B4677" w:rsidRPr="006B4677">
        <w:rPr>
          <w:sz w:val="24"/>
          <w:szCs w:val="24"/>
        </w:rPr>
        <w:t>Students in the semester-long Forensic Science course continue to develop knowledge in the core disciplinary ideas described in the Next Generation Science Standards (NGSS) including science as inquiry.  The course will introduce students to the scientific methodologies used in forensic investigations.</w:t>
      </w:r>
    </w:p>
    <w:p w:rsidR="006B4677" w:rsidRDefault="006B4677" w:rsidP="00564948">
      <w:pPr>
        <w:spacing w:after="0" w:line="240" w:lineRule="auto"/>
        <w:rPr>
          <w:b/>
          <w:sz w:val="24"/>
          <w:szCs w:val="24"/>
        </w:rPr>
      </w:pPr>
    </w:p>
    <w:p w:rsidR="00564948" w:rsidRPr="00001FA4" w:rsidRDefault="00A45391" w:rsidP="00564948">
      <w:pPr>
        <w:spacing w:after="0" w:line="240" w:lineRule="auto"/>
        <w:rPr>
          <w:b/>
          <w:sz w:val="24"/>
          <w:szCs w:val="24"/>
        </w:rPr>
      </w:pPr>
      <w:r w:rsidRPr="00001FA4">
        <w:rPr>
          <w:b/>
          <w:sz w:val="24"/>
          <w:szCs w:val="24"/>
        </w:rPr>
        <w:t>Text</w:t>
      </w:r>
      <w:r w:rsidRPr="00001FA4">
        <w:rPr>
          <w:sz w:val="24"/>
          <w:szCs w:val="24"/>
        </w:rPr>
        <w:t xml:space="preserve">:  </w:t>
      </w:r>
      <w:r w:rsidR="006B4677">
        <w:rPr>
          <w:sz w:val="24"/>
          <w:szCs w:val="24"/>
        </w:rPr>
        <w:t xml:space="preserve">Forensic Science- </w:t>
      </w:r>
      <w:proofErr w:type="gramStart"/>
      <w:r w:rsidR="006B4677">
        <w:rPr>
          <w:sz w:val="24"/>
          <w:szCs w:val="24"/>
        </w:rPr>
        <w:t>An</w:t>
      </w:r>
      <w:proofErr w:type="gramEnd"/>
      <w:r w:rsidR="006B4677">
        <w:rPr>
          <w:sz w:val="24"/>
          <w:szCs w:val="24"/>
        </w:rPr>
        <w:t xml:space="preserve"> Introduction</w:t>
      </w:r>
      <w:r w:rsidR="00681BC9" w:rsidRPr="00001FA4">
        <w:rPr>
          <w:sz w:val="24"/>
          <w:szCs w:val="24"/>
        </w:rPr>
        <w:t>,</w:t>
      </w:r>
      <w:r w:rsidR="00564DF9" w:rsidRPr="00001FA4">
        <w:rPr>
          <w:sz w:val="24"/>
          <w:szCs w:val="24"/>
        </w:rPr>
        <w:t xml:space="preserve"> </w:t>
      </w:r>
      <w:r w:rsidR="00681BC9" w:rsidRPr="00001FA4">
        <w:rPr>
          <w:sz w:val="24"/>
          <w:szCs w:val="24"/>
        </w:rPr>
        <w:t>Prentice H</w:t>
      </w:r>
      <w:r w:rsidR="006B4677">
        <w:rPr>
          <w:sz w:val="24"/>
          <w:szCs w:val="24"/>
        </w:rPr>
        <w:t>a</w:t>
      </w:r>
      <w:r w:rsidR="00681BC9" w:rsidRPr="00001FA4">
        <w:rPr>
          <w:sz w:val="24"/>
          <w:szCs w:val="24"/>
        </w:rPr>
        <w:t>ll c.2006</w:t>
      </w:r>
    </w:p>
    <w:p w:rsidR="00564948" w:rsidRPr="00001FA4" w:rsidRDefault="00564948" w:rsidP="00564948">
      <w:pPr>
        <w:spacing w:after="0" w:line="240" w:lineRule="auto"/>
        <w:rPr>
          <w:b/>
          <w:sz w:val="24"/>
          <w:szCs w:val="24"/>
        </w:rPr>
      </w:pPr>
    </w:p>
    <w:p w:rsidR="00564948" w:rsidRPr="00001FA4" w:rsidRDefault="00A45391" w:rsidP="0008201E">
      <w:pPr>
        <w:spacing w:after="0" w:line="240" w:lineRule="auto"/>
        <w:rPr>
          <w:sz w:val="24"/>
          <w:szCs w:val="24"/>
        </w:rPr>
      </w:pPr>
      <w:r w:rsidRPr="00001FA4">
        <w:rPr>
          <w:b/>
          <w:sz w:val="24"/>
          <w:szCs w:val="24"/>
        </w:rPr>
        <w:t>Course Materials</w:t>
      </w:r>
      <w:r w:rsidR="0008201E" w:rsidRPr="00001FA4">
        <w:rPr>
          <w:sz w:val="24"/>
          <w:szCs w:val="24"/>
        </w:rPr>
        <w:t>: Textbo</w:t>
      </w:r>
      <w:r w:rsidR="0054560D" w:rsidRPr="00001FA4">
        <w:rPr>
          <w:sz w:val="24"/>
          <w:szCs w:val="24"/>
        </w:rPr>
        <w:t xml:space="preserve">ok, 3-ring binder, </w:t>
      </w:r>
      <w:r w:rsidR="007D0B3F" w:rsidRPr="00001FA4">
        <w:rPr>
          <w:sz w:val="24"/>
          <w:szCs w:val="24"/>
        </w:rPr>
        <w:t xml:space="preserve">Dividers, </w:t>
      </w:r>
      <w:r w:rsidR="0054560D" w:rsidRPr="00001FA4">
        <w:rPr>
          <w:sz w:val="24"/>
          <w:szCs w:val="24"/>
        </w:rPr>
        <w:t>Paper</w:t>
      </w:r>
      <w:r w:rsidR="0008201E" w:rsidRPr="00001FA4">
        <w:rPr>
          <w:sz w:val="24"/>
          <w:szCs w:val="24"/>
        </w:rPr>
        <w:t xml:space="preserve">, Pencils, </w:t>
      </w:r>
      <w:r w:rsidRPr="00001FA4">
        <w:rPr>
          <w:sz w:val="24"/>
          <w:szCs w:val="24"/>
        </w:rPr>
        <w:t>Pens</w:t>
      </w:r>
      <w:r w:rsidR="0008201E" w:rsidRPr="00001FA4">
        <w:rPr>
          <w:sz w:val="24"/>
          <w:szCs w:val="24"/>
        </w:rPr>
        <w:t>,</w:t>
      </w:r>
      <w:r w:rsidR="007178FE" w:rsidRPr="00001FA4">
        <w:rPr>
          <w:sz w:val="24"/>
          <w:szCs w:val="24"/>
        </w:rPr>
        <w:t xml:space="preserve"> Colored Pencils.</w:t>
      </w:r>
    </w:p>
    <w:p w:rsidR="00564948" w:rsidRPr="00001FA4" w:rsidRDefault="00564948" w:rsidP="0008201E">
      <w:pPr>
        <w:spacing w:after="0" w:line="240" w:lineRule="auto"/>
        <w:rPr>
          <w:b/>
          <w:sz w:val="24"/>
          <w:szCs w:val="24"/>
        </w:rPr>
      </w:pPr>
      <w:bookmarkStart w:id="0" w:name="_GoBack"/>
      <w:bookmarkEnd w:id="0"/>
    </w:p>
    <w:p w:rsidR="000C13CC" w:rsidRPr="00001FA4" w:rsidRDefault="00A45391" w:rsidP="00564948">
      <w:pPr>
        <w:spacing w:after="0" w:line="240" w:lineRule="auto"/>
        <w:rPr>
          <w:b/>
          <w:sz w:val="24"/>
          <w:szCs w:val="24"/>
        </w:rPr>
      </w:pPr>
      <w:r w:rsidRPr="00001FA4">
        <w:rPr>
          <w:b/>
          <w:sz w:val="24"/>
          <w:szCs w:val="24"/>
        </w:rPr>
        <w:t>Concepts</w:t>
      </w:r>
      <w:r w:rsidR="000C13CC" w:rsidRPr="00001FA4">
        <w:rPr>
          <w:b/>
          <w:sz w:val="24"/>
          <w:szCs w:val="24"/>
        </w:rPr>
        <w:t xml:space="preserve"> and Competencies</w:t>
      </w:r>
      <w:r w:rsidR="00564948" w:rsidRPr="00001FA4">
        <w:rPr>
          <w:b/>
          <w:sz w:val="24"/>
          <w:szCs w:val="24"/>
        </w:rPr>
        <w:t>:</w:t>
      </w:r>
    </w:p>
    <w:p w:rsidR="007178FE" w:rsidRPr="00001FA4" w:rsidRDefault="007178FE" w:rsidP="00564948">
      <w:pPr>
        <w:spacing w:after="0" w:line="240" w:lineRule="auto"/>
        <w:rPr>
          <w:b/>
          <w:sz w:val="24"/>
          <w:szCs w:val="24"/>
        </w:rPr>
      </w:pPr>
    </w:p>
    <w:p w:rsidR="00A45391" w:rsidRPr="00001FA4" w:rsidRDefault="007178FE" w:rsidP="000C13CC">
      <w:pPr>
        <w:spacing w:after="0" w:line="240" w:lineRule="auto"/>
        <w:ind w:left="720"/>
        <w:rPr>
          <w:sz w:val="24"/>
          <w:szCs w:val="24"/>
        </w:rPr>
      </w:pPr>
      <w:r w:rsidRPr="00001FA4">
        <w:rPr>
          <w:sz w:val="24"/>
          <w:szCs w:val="24"/>
        </w:rPr>
        <w:t>Topics covered include</w:t>
      </w:r>
      <w:r w:rsidR="000C13CC" w:rsidRPr="00001FA4">
        <w:rPr>
          <w:sz w:val="24"/>
          <w:szCs w:val="24"/>
        </w:rPr>
        <w:t>…</w:t>
      </w:r>
    </w:p>
    <w:p w:rsidR="007178FE" w:rsidRPr="00001FA4" w:rsidRDefault="007178FE" w:rsidP="000C13CC">
      <w:pPr>
        <w:spacing w:after="0" w:line="240" w:lineRule="auto"/>
        <w:ind w:left="720"/>
        <w:rPr>
          <w:sz w:val="24"/>
          <w:szCs w:val="24"/>
        </w:rPr>
      </w:pPr>
    </w:p>
    <w:p w:rsidR="006B4677" w:rsidRPr="006B4677" w:rsidRDefault="006B4677" w:rsidP="006B4677">
      <w:pPr>
        <w:spacing w:after="0" w:line="240" w:lineRule="auto"/>
        <w:ind w:left="1440"/>
        <w:contextualSpacing/>
        <w:rPr>
          <w:sz w:val="24"/>
          <w:szCs w:val="24"/>
        </w:rPr>
      </w:pPr>
      <w:r w:rsidRPr="006B4677">
        <w:rPr>
          <w:sz w:val="24"/>
          <w:szCs w:val="24"/>
        </w:rPr>
        <w:t>Unit 1:  Criminalistics, Crime Scene, and Physical Evidence (3 weeks)</w:t>
      </w:r>
    </w:p>
    <w:p w:rsidR="006B4677" w:rsidRPr="006B4677" w:rsidRDefault="006B4677" w:rsidP="006B4677">
      <w:pPr>
        <w:spacing w:after="0" w:line="240" w:lineRule="auto"/>
        <w:ind w:left="1440"/>
        <w:contextualSpacing/>
        <w:rPr>
          <w:sz w:val="24"/>
          <w:szCs w:val="24"/>
        </w:rPr>
      </w:pPr>
      <w:r w:rsidRPr="006B4677">
        <w:rPr>
          <w:sz w:val="24"/>
          <w:szCs w:val="24"/>
        </w:rPr>
        <w:t>Unit 2:  Properties of Matter and Chemicals (3 weeks)</w:t>
      </w:r>
    </w:p>
    <w:p w:rsidR="006B4677" w:rsidRPr="006B4677" w:rsidRDefault="006B4677" w:rsidP="006B4677">
      <w:pPr>
        <w:spacing w:after="0" w:line="240" w:lineRule="auto"/>
        <w:ind w:left="1440"/>
        <w:contextualSpacing/>
        <w:rPr>
          <w:sz w:val="24"/>
          <w:szCs w:val="24"/>
        </w:rPr>
      </w:pPr>
      <w:r w:rsidRPr="006B4677">
        <w:rPr>
          <w:sz w:val="24"/>
          <w:szCs w:val="24"/>
        </w:rPr>
        <w:t>Unit 3:  Forensic Science Research and Tools (3 weeks)</w:t>
      </w:r>
    </w:p>
    <w:p w:rsidR="006B4677" w:rsidRPr="006B4677" w:rsidRDefault="006B4677" w:rsidP="006B4677">
      <w:pPr>
        <w:spacing w:after="0" w:line="240" w:lineRule="auto"/>
        <w:ind w:left="1440"/>
        <w:contextualSpacing/>
        <w:rPr>
          <w:sz w:val="24"/>
          <w:szCs w:val="24"/>
        </w:rPr>
      </w:pPr>
      <w:r w:rsidRPr="006B4677">
        <w:rPr>
          <w:sz w:val="24"/>
          <w:szCs w:val="24"/>
        </w:rPr>
        <w:t>Unit 4:  Trace Evidence and Fires/Explosions (6 weeks)</w:t>
      </w:r>
    </w:p>
    <w:p w:rsidR="007D0B3F" w:rsidRPr="00001FA4" w:rsidRDefault="006B4677" w:rsidP="006B4677">
      <w:pPr>
        <w:spacing w:after="0" w:line="240" w:lineRule="auto"/>
        <w:ind w:left="1440"/>
        <w:contextualSpacing/>
        <w:rPr>
          <w:sz w:val="24"/>
          <w:szCs w:val="24"/>
        </w:rPr>
      </w:pPr>
      <w:r>
        <w:rPr>
          <w:sz w:val="24"/>
          <w:szCs w:val="24"/>
        </w:rPr>
        <w:t xml:space="preserve">Unit 5:  </w:t>
      </w:r>
      <w:r w:rsidRPr="006B4677">
        <w:rPr>
          <w:sz w:val="24"/>
          <w:szCs w:val="24"/>
        </w:rPr>
        <w:t>Documents and Electronics (3 weeks)</w:t>
      </w:r>
    </w:p>
    <w:p w:rsidR="007234E7" w:rsidRPr="00001FA4" w:rsidRDefault="007234E7" w:rsidP="00564948">
      <w:pPr>
        <w:spacing w:after="0" w:line="240" w:lineRule="auto"/>
        <w:rPr>
          <w:b/>
          <w:sz w:val="24"/>
          <w:szCs w:val="24"/>
        </w:rPr>
      </w:pPr>
    </w:p>
    <w:p w:rsidR="00564948" w:rsidRPr="00001FA4" w:rsidRDefault="00A45391" w:rsidP="00564948">
      <w:pPr>
        <w:spacing w:after="0" w:line="240" w:lineRule="auto"/>
        <w:rPr>
          <w:b/>
          <w:sz w:val="24"/>
          <w:szCs w:val="24"/>
        </w:rPr>
      </w:pPr>
      <w:r w:rsidRPr="00001FA4">
        <w:rPr>
          <w:b/>
          <w:sz w:val="24"/>
          <w:szCs w:val="24"/>
        </w:rPr>
        <w:t>Assessments</w:t>
      </w:r>
      <w:r w:rsidR="007234E7" w:rsidRPr="00001FA4">
        <w:rPr>
          <w:b/>
          <w:sz w:val="24"/>
          <w:szCs w:val="24"/>
        </w:rPr>
        <w:t xml:space="preserve">: </w:t>
      </w:r>
      <w:r w:rsidR="00397996" w:rsidRPr="00001FA4">
        <w:rPr>
          <w:sz w:val="24"/>
          <w:szCs w:val="24"/>
        </w:rPr>
        <w:t>Students will be assessed on class work, quizzes, tests, labs,</w:t>
      </w:r>
      <w:r w:rsidR="00231CE4" w:rsidRPr="00001FA4">
        <w:rPr>
          <w:sz w:val="24"/>
          <w:szCs w:val="24"/>
        </w:rPr>
        <w:t xml:space="preserve"> class participation and homework. </w:t>
      </w:r>
    </w:p>
    <w:p w:rsidR="007234E7" w:rsidRPr="00001FA4" w:rsidRDefault="007234E7" w:rsidP="00564948">
      <w:pPr>
        <w:spacing w:after="0" w:line="240" w:lineRule="auto"/>
        <w:rPr>
          <w:b/>
          <w:sz w:val="24"/>
          <w:szCs w:val="24"/>
        </w:rPr>
      </w:pPr>
    </w:p>
    <w:p w:rsidR="00397996" w:rsidRPr="00001FA4" w:rsidRDefault="00397996" w:rsidP="00564948">
      <w:pPr>
        <w:spacing w:after="0" w:line="240" w:lineRule="auto"/>
        <w:rPr>
          <w:b/>
          <w:sz w:val="24"/>
          <w:szCs w:val="24"/>
        </w:rPr>
      </w:pPr>
      <w:r w:rsidRPr="00001FA4">
        <w:rPr>
          <w:b/>
          <w:sz w:val="24"/>
          <w:szCs w:val="24"/>
        </w:rPr>
        <w:t>Classroom Rules and Expectations</w:t>
      </w:r>
      <w:r w:rsidR="00564948" w:rsidRPr="00001FA4">
        <w:rPr>
          <w:b/>
          <w:sz w:val="24"/>
          <w:szCs w:val="24"/>
        </w:rPr>
        <w:t>:</w:t>
      </w:r>
    </w:p>
    <w:p w:rsidR="007178FE" w:rsidRPr="00001FA4" w:rsidRDefault="007178FE" w:rsidP="00564948">
      <w:pPr>
        <w:spacing w:after="0" w:line="240" w:lineRule="auto"/>
        <w:rPr>
          <w:sz w:val="24"/>
          <w:szCs w:val="24"/>
        </w:rPr>
      </w:pPr>
    </w:p>
    <w:p w:rsidR="00397996" w:rsidRPr="00001FA4" w:rsidRDefault="00397996" w:rsidP="00397996">
      <w:pPr>
        <w:pStyle w:val="ListParagraph"/>
        <w:numPr>
          <w:ilvl w:val="0"/>
          <w:numId w:val="1"/>
        </w:numPr>
        <w:rPr>
          <w:sz w:val="24"/>
          <w:szCs w:val="24"/>
        </w:rPr>
      </w:pPr>
      <w:r w:rsidRPr="00001FA4">
        <w:rPr>
          <w:sz w:val="24"/>
          <w:szCs w:val="24"/>
        </w:rPr>
        <w:t>Be respectful toward others and the learning environment.</w:t>
      </w:r>
      <w:r w:rsidR="00AF3DD9" w:rsidRPr="00001FA4">
        <w:rPr>
          <w:sz w:val="24"/>
          <w:szCs w:val="24"/>
        </w:rPr>
        <w:t xml:space="preserve"> Cell phones and food are not permitted in class.</w:t>
      </w:r>
    </w:p>
    <w:p w:rsidR="00397996" w:rsidRPr="00001FA4" w:rsidRDefault="00397996" w:rsidP="00397996">
      <w:pPr>
        <w:pStyle w:val="ListParagraph"/>
        <w:numPr>
          <w:ilvl w:val="0"/>
          <w:numId w:val="1"/>
        </w:numPr>
        <w:rPr>
          <w:sz w:val="24"/>
          <w:szCs w:val="24"/>
        </w:rPr>
      </w:pPr>
      <w:r w:rsidRPr="00001FA4">
        <w:rPr>
          <w:sz w:val="24"/>
          <w:szCs w:val="24"/>
        </w:rPr>
        <w:t>Use school appropriate language, voice, and timing.</w:t>
      </w:r>
      <w:r w:rsidR="00AF3DD9" w:rsidRPr="00001FA4">
        <w:rPr>
          <w:sz w:val="24"/>
          <w:szCs w:val="24"/>
        </w:rPr>
        <w:t xml:space="preserve"> Off-task conversation should be kept to a minimum.</w:t>
      </w:r>
    </w:p>
    <w:p w:rsidR="00397996" w:rsidRPr="00001FA4" w:rsidRDefault="00397996" w:rsidP="00397996">
      <w:pPr>
        <w:pStyle w:val="ListParagraph"/>
        <w:numPr>
          <w:ilvl w:val="0"/>
          <w:numId w:val="1"/>
        </w:numPr>
        <w:spacing w:line="240" w:lineRule="auto"/>
        <w:rPr>
          <w:sz w:val="24"/>
          <w:szCs w:val="24"/>
        </w:rPr>
      </w:pPr>
      <w:r w:rsidRPr="00001FA4">
        <w:rPr>
          <w:sz w:val="24"/>
          <w:szCs w:val="24"/>
        </w:rPr>
        <w:t>Be prepared and in your seat when the bell rings.</w:t>
      </w:r>
    </w:p>
    <w:p w:rsidR="00397996" w:rsidRPr="00001FA4" w:rsidRDefault="00397996" w:rsidP="00397996">
      <w:pPr>
        <w:pStyle w:val="ListParagraph"/>
        <w:numPr>
          <w:ilvl w:val="0"/>
          <w:numId w:val="1"/>
        </w:numPr>
        <w:spacing w:line="240" w:lineRule="auto"/>
        <w:rPr>
          <w:sz w:val="24"/>
          <w:szCs w:val="24"/>
        </w:rPr>
      </w:pPr>
      <w:r w:rsidRPr="00001FA4">
        <w:rPr>
          <w:sz w:val="24"/>
          <w:szCs w:val="24"/>
        </w:rPr>
        <w:t>Raise your hand and wait to be called on.</w:t>
      </w:r>
    </w:p>
    <w:p w:rsidR="00397996" w:rsidRPr="00001FA4" w:rsidRDefault="00397996" w:rsidP="007234E7">
      <w:pPr>
        <w:pStyle w:val="ListParagraph"/>
        <w:numPr>
          <w:ilvl w:val="0"/>
          <w:numId w:val="1"/>
        </w:numPr>
        <w:spacing w:line="240" w:lineRule="auto"/>
        <w:rPr>
          <w:sz w:val="24"/>
          <w:szCs w:val="24"/>
        </w:rPr>
      </w:pPr>
      <w:r w:rsidRPr="00001FA4">
        <w:rPr>
          <w:sz w:val="24"/>
          <w:szCs w:val="24"/>
        </w:rPr>
        <w:t>Turn in assignments on-time for full credit.</w:t>
      </w:r>
      <w:r w:rsidR="007234E7" w:rsidRPr="00001FA4">
        <w:rPr>
          <w:sz w:val="24"/>
          <w:szCs w:val="24"/>
        </w:rPr>
        <w:t xml:space="preserve"> </w:t>
      </w:r>
      <w:r w:rsidRPr="00001FA4">
        <w:rPr>
          <w:sz w:val="24"/>
          <w:szCs w:val="24"/>
        </w:rPr>
        <w:t>Late assignments will receive 50% of points earned.</w:t>
      </w:r>
      <w:r w:rsidR="00231CE4" w:rsidRPr="00001FA4">
        <w:rPr>
          <w:sz w:val="24"/>
          <w:szCs w:val="24"/>
        </w:rPr>
        <w:t xml:space="preserve"> Late work will not be accepted the week prior to the end of the quarter.</w:t>
      </w:r>
    </w:p>
    <w:p w:rsidR="00397996" w:rsidRPr="00001FA4" w:rsidRDefault="00397996" w:rsidP="00397996">
      <w:pPr>
        <w:pStyle w:val="ListParagraph"/>
        <w:numPr>
          <w:ilvl w:val="0"/>
          <w:numId w:val="1"/>
        </w:numPr>
        <w:spacing w:line="240" w:lineRule="auto"/>
        <w:rPr>
          <w:sz w:val="24"/>
          <w:szCs w:val="24"/>
        </w:rPr>
      </w:pPr>
      <w:r w:rsidRPr="00001FA4">
        <w:rPr>
          <w:sz w:val="24"/>
          <w:szCs w:val="24"/>
        </w:rPr>
        <w:t>Make-up work is due within 3 days of your return to class.</w:t>
      </w:r>
    </w:p>
    <w:p w:rsidR="00397996" w:rsidRPr="00001FA4" w:rsidRDefault="00397996" w:rsidP="00397996">
      <w:pPr>
        <w:pStyle w:val="ListParagraph"/>
        <w:numPr>
          <w:ilvl w:val="0"/>
          <w:numId w:val="1"/>
        </w:numPr>
        <w:spacing w:line="240" w:lineRule="auto"/>
        <w:rPr>
          <w:sz w:val="24"/>
          <w:szCs w:val="24"/>
        </w:rPr>
      </w:pPr>
      <w:r w:rsidRPr="00001FA4">
        <w:rPr>
          <w:sz w:val="24"/>
          <w:szCs w:val="24"/>
        </w:rPr>
        <w:t>Follow all required laboratory safety procedures and technology rules.</w:t>
      </w:r>
    </w:p>
    <w:p w:rsidR="00397996" w:rsidRPr="00001FA4" w:rsidRDefault="00397996" w:rsidP="00397996">
      <w:pPr>
        <w:pStyle w:val="ListParagraph"/>
        <w:numPr>
          <w:ilvl w:val="0"/>
          <w:numId w:val="1"/>
        </w:numPr>
        <w:spacing w:line="240" w:lineRule="auto"/>
        <w:rPr>
          <w:sz w:val="24"/>
          <w:szCs w:val="24"/>
        </w:rPr>
      </w:pPr>
      <w:r w:rsidRPr="00001FA4">
        <w:rPr>
          <w:sz w:val="24"/>
          <w:szCs w:val="24"/>
        </w:rPr>
        <w:t>Remain seated until dismissed.</w:t>
      </w:r>
    </w:p>
    <w:p w:rsidR="00337727" w:rsidRPr="00001FA4" w:rsidRDefault="00231CE4" w:rsidP="00231CE4">
      <w:pPr>
        <w:spacing w:line="240" w:lineRule="auto"/>
        <w:rPr>
          <w:sz w:val="24"/>
          <w:szCs w:val="24"/>
        </w:rPr>
      </w:pPr>
      <w:r w:rsidRPr="00001FA4">
        <w:rPr>
          <w:sz w:val="24"/>
          <w:szCs w:val="24"/>
        </w:rPr>
        <w:t>Failure to follow classroom rules and expectations will result in a</w:t>
      </w:r>
      <w:r w:rsidR="007D0B3F" w:rsidRPr="00001FA4">
        <w:rPr>
          <w:sz w:val="24"/>
          <w:szCs w:val="24"/>
        </w:rPr>
        <w:t xml:space="preserve"> phone call to your guardian,</w:t>
      </w:r>
      <w:r w:rsidRPr="00001FA4">
        <w:rPr>
          <w:sz w:val="24"/>
          <w:szCs w:val="24"/>
        </w:rPr>
        <w:t xml:space="preserve"> teacher detention, administrative detention, or removal from class.</w:t>
      </w:r>
      <w:r w:rsidR="007234E7" w:rsidRPr="00001FA4">
        <w:rPr>
          <w:sz w:val="24"/>
          <w:szCs w:val="24"/>
        </w:rPr>
        <w:t xml:space="preserve"> </w:t>
      </w:r>
    </w:p>
    <w:p w:rsidR="007234E7" w:rsidRPr="00001FA4" w:rsidRDefault="00231CE4" w:rsidP="00231CE4">
      <w:pPr>
        <w:spacing w:line="240" w:lineRule="auto"/>
        <w:rPr>
          <w:sz w:val="24"/>
          <w:szCs w:val="24"/>
        </w:rPr>
      </w:pPr>
      <w:r w:rsidRPr="00001FA4">
        <w:rPr>
          <w:sz w:val="24"/>
          <w:szCs w:val="24"/>
        </w:rPr>
        <w:t>I have read the above classroom rules,</w:t>
      </w:r>
      <w:r w:rsidR="007234E7" w:rsidRPr="00001FA4">
        <w:rPr>
          <w:sz w:val="24"/>
          <w:szCs w:val="24"/>
        </w:rPr>
        <w:t xml:space="preserve"> requirements, and expectations</w:t>
      </w:r>
      <w:r w:rsidR="00001FA4">
        <w:rPr>
          <w:sz w:val="24"/>
          <w:szCs w:val="24"/>
        </w:rPr>
        <w:t>.</w:t>
      </w:r>
    </w:p>
    <w:p w:rsidR="00231CE4" w:rsidRPr="00001FA4" w:rsidRDefault="00231CE4" w:rsidP="00231CE4">
      <w:pPr>
        <w:spacing w:line="240" w:lineRule="auto"/>
        <w:rPr>
          <w:sz w:val="24"/>
          <w:szCs w:val="24"/>
        </w:rPr>
      </w:pPr>
      <w:r w:rsidRPr="00001FA4">
        <w:rPr>
          <w:sz w:val="24"/>
          <w:szCs w:val="24"/>
        </w:rPr>
        <w:t>__________</w:t>
      </w:r>
      <w:r w:rsidR="00001FA4">
        <w:rPr>
          <w:sz w:val="24"/>
          <w:szCs w:val="24"/>
        </w:rPr>
        <w:t>______________________________</w:t>
      </w:r>
      <w:r w:rsidR="00001FA4">
        <w:rPr>
          <w:sz w:val="24"/>
          <w:szCs w:val="24"/>
        </w:rPr>
        <w:tab/>
      </w:r>
      <w:r w:rsidRPr="00001FA4">
        <w:rPr>
          <w:sz w:val="24"/>
          <w:szCs w:val="24"/>
        </w:rPr>
        <w:t>___________________________________________</w:t>
      </w:r>
    </w:p>
    <w:p w:rsidR="00231CE4" w:rsidRPr="00001FA4" w:rsidRDefault="00231CE4" w:rsidP="00231CE4">
      <w:pPr>
        <w:spacing w:line="240" w:lineRule="auto"/>
        <w:rPr>
          <w:sz w:val="24"/>
          <w:szCs w:val="24"/>
        </w:rPr>
      </w:pPr>
      <w:r w:rsidRPr="00001FA4">
        <w:rPr>
          <w:sz w:val="24"/>
          <w:szCs w:val="24"/>
        </w:rPr>
        <w:t>Student sign and date</w:t>
      </w:r>
      <w:r w:rsidRPr="00001FA4">
        <w:rPr>
          <w:sz w:val="24"/>
          <w:szCs w:val="24"/>
        </w:rPr>
        <w:tab/>
      </w:r>
      <w:r w:rsidRPr="00001FA4">
        <w:rPr>
          <w:sz w:val="24"/>
          <w:szCs w:val="24"/>
        </w:rPr>
        <w:tab/>
      </w:r>
      <w:r w:rsidRPr="00001FA4">
        <w:rPr>
          <w:sz w:val="24"/>
          <w:szCs w:val="24"/>
        </w:rPr>
        <w:tab/>
      </w:r>
      <w:r w:rsidRPr="00001FA4">
        <w:rPr>
          <w:sz w:val="24"/>
          <w:szCs w:val="24"/>
        </w:rPr>
        <w:tab/>
      </w:r>
      <w:r w:rsidRPr="00001FA4">
        <w:rPr>
          <w:sz w:val="24"/>
          <w:szCs w:val="24"/>
        </w:rPr>
        <w:tab/>
        <w:t>Guardian sign and date</w:t>
      </w:r>
    </w:p>
    <w:sectPr w:rsidR="00231CE4" w:rsidRPr="00001FA4" w:rsidSect="000820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9A3"/>
    <w:multiLevelType w:val="hybridMultilevel"/>
    <w:tmpl w:val="5AE6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1"/>
    <w:rsid w:val="00001FA4"/>
    <w:rsid w:val="0008201E"/>
    <w:rsid w:val="00084F1F"/>
    <w:rsid w:val="000A0389"/>
    <w:rsid w:val="000C13CC"/>
    <w:rsid w:val="00231CE4"/>
    <w:rsid w:val="00337727"/>
    <w:rsid w:val="00353312"/>
    <w:rsid w:val="00397996"/>
    <w:rsid w:val="0054560D"/>
    <w:rsid w:val="00564948"/>
    <w:rsid w:val="00564DF9"/>
    <w:rsid w:val="005A492A"/>
    <w:rsid w:val="005B3112"/>
    <w:rsid w:val="00681BC9"/>
    <w:rsid w:val="006B4677"/>
    <w:rsid w:val="007178FE"/>
    <w:rsid w:val="007234E7"/>
    <w:rsid w:val="00791C75"/>
    <w:rsid w:val="007D0B3F"/>
    <w:rsid w:val="00A45391"/>
    <w:rsid w:val="00A529D6"/>
    <w:rsid w:val="00A56C13"/>
    <w:rsid w:val="00AA61A6"/>
    <w:rsid w:val="00AB5EFA"/>
    <w:rsid w:val="00AF3DD9"/>
    <w:rsid w:val="00EB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391"/>
    <w:rPr>
      <w:color w:val="0000FF" w:themeColor="hyperlink"/>
      <w:u w:val="single"/>
    </w:rPr>
  </w:style>
  <w:style w:type="paragraph" w:styleId="ListParagraph">
    <w:name w:val="List Paragraph"/>
    <w:basedOn w:val="Normal"/>
    <w:uiPriority w:val="34"/>
    <w:qFormat/>
    <w:rsid w:val="0008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391"/>
    <w:rPr>
      <w:color w:val="0000FF" w:themeColor="hyperlink"/>
      <w:u w:val="single"/>
    </w:rPr>
  </w:style>
  <w:style w:type="paragraph" w:styleId="ListParagraph">
    <w:name w:val="List Paragraph"/>
    <w:basedOn w:val="Normal"/>
    <w:uiPriority w:val="34"/>
    <w:qFormat/>
    <w:rsid w:val="0008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leenryan@erie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4</cp:revision>
  <dcterms:created xsi:type="dcterms:W3CDTF">2018-08-25T19:19:00Z</dcterms:created>
  <dcterms:modified xsi:type="dcterms:W3CDTF">2018-08-25T19:23:00Z</dcterms:modified>
</cp:coreProperties>
</file>